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县域报部分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一等奖</w:t>
      </w:r>
    </w:p>
    <w:tbl>
      <w:tblPr>
        <w:tblStyle w:val="6"/>
        <w:tblW w:w="913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3305"/>
        <w:gridCol w:w="1145"/>
        <w:gridCol w:w="1306"/>
        <w:gridCol w:w="1110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544" w:type="dxa"/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序号</w:t>
            </w:r>
          </w:p>
        </w:tc>
        <w:tc>
          <w:tcPr>
            <w:tcW w:w="3305" w:type="dxa"/>
          </w:tcPr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题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目</w:t>
            </w:r>
          </w:p>
        </w:tc>
        <w:tc>
          <w:tcPr>
            <w:tcW w:w="1145" w:type="dxa"/>
            <w:tcBorders>
              <w:left w:val="nil"/>
            </w:tcBorders>
          </w:tcPr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者</w:t>
            </w:r>
          </w:p>
        </w:tc>
        <w:tc>
          <w:tcPr>
            <w:tcW w:w="1306" w:type="dxa"/>
            <w:tcBorders>
              <w:left w:val="nil"/>
            </w:tcBorders>
          </w:tcPr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辑</w:t>
            </w:r>
          </w:p>
        </w:tc>
        <w:tc>
          <w:tcPr>
            <w:tcW w:w="1110" w:type="dxa"/>
            <w:tcBorders>
              <w:left w:val="nil"/>
            </w:tcBorders>
          </w:tcPr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发表</w:t>
            </w:r>
          </w:p>
          <w:p>
            <w:pPr>
              <w:spacing w:line="4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时间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spacing w:line="4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  <w:lang w:eastAsia="zh-CN"/>
              </w:rPr>
              <w:t>刊播媒体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云和农民“两山银行”贷来绿色发展底气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ind w:firstLine="120" w:firstLineChars="5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吴梓嫣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严晶晶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王凤凤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2019.11.29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《今日云和》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4" w:type="dxa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废弃尾矿变身城市森林公园 尾矿库改作森林公园案例成为全省首例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谢力 吴采芬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李健、陈芬、郑君</w:t>
            </w:r>
          </w:p>
        </w:tc>
        <w:tc>
          <w:tcPr>
            <w:tcW w:w="1110" w:type="dxa"/>
            <w:tcBorders>
              <w:left w:val="nil"/>
            </w:tcBorders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2019.09.27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《菇乡庆元》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4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0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这里的主题党日可定制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</w:rPr>
              <w:t>景宁推出弘扬践行浙西南革命精神定制主题党日</w:t>
            </w:r>
          </w:p>
        </w:tc>
        <w:tc>
          <w:tcPr>
            <w:tcW w:w="1145" w:type="dxa"/>
            <w:tcBorders>
              <w:left w:val="nil"/>
            </w:tcBorders>
          </w:tcPr>
          <w:p>
            <w:pPr>
              <w:spacing w:line="48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吴卫萍</w:t>
            </w:r>
          </w:p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杜城波</w:t>
            </w:r>
          </w:p>
        </w:tc>
        <w:tc>
          <w:tcPr>
            <w:tcW w:w="1306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徐丽雅</w:t>
            </w:r>
          </w:p>
        </w:tc>
        <w:tc>
          <w:tcPr>
            <w:tcW w:w="1110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2019.07.09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《畲乡报》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一碗鸡蛋面 温暖了受灾群众的心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章一聪 王宇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张爱微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叶秀未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2019.7.11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《青田侨报》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山水生金唤客来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陈伟新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王锡友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.7.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《缙云报》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聚焦龙泉·昭化对口扶贫协作工作系列报道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王苏珍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吴向东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郑沐欣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周晓寅</w:t>
            </w:r>
          </w:p>
        </w:tc>
        <w:tc>
          <w:tcPr>
            <w:tcW w:w="1110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20—10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《今日龙泉》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9133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ind w:firstLine="35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上田村唤醒古村资源激发发展活力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叶承慧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集体（肖土根 吴胜）</w:t>
            </w:r>
          </w:p>
        </w:tc>
        <w:tc>
          <w:tcPr>
            <w:tcW w:w="1110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《新松阳》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44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05" w:type="dxa"/>
          </w:tcPr>
          <w:p>
            <w:pPr>
              <w:widowControl/>
              <w:spacing w:line="36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一束阳光助消薄</w:t>
            </w:r>
          </w:p>
        </w:tc>
        <w:tc>
          <w:tcPr>
            <w:tcW w:w="1145" w:type="dxa"/>
            <w:tcBorders>
              <w:left w:val="nil"/>
            </w:tcBorders>
          </w:tcPr>
          <w:p>
            <w:pPr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傅长琪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6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曹俊杰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0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2019.9.12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《钱瓯遂昌》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“初心为民”实现干部“一家亲”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——仁宫乡“红心服务”解民忧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章一聪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张爱微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2019.9.20</w:t>
            </w:r>
          </w:p>
        </w:tc>
        <w:tc>
          <w:tcPr>
            <w:tcW w:w="1723" w:type="dxa"/>
            <w:tcBorders>
              <w:left w:val="nil"/>
            </w:tcBorders>
            <w:vAlign w:val="top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《青田侨报》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以瓷为桥 跨山越海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吴向东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练丹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郑沐欣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23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《今日龙泉》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好记者 永远在路上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胡松、谢力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李健、范正民、陈芬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2019.12.06</w:t>
            </w:r>
          </w:p>
        </w:tc>
        <w:tc>
          <w:tcPr>
            <w:tcW w:w="1723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《菇乡庆元》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4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二十四载“父子情”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张巍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林学之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2019.6.12</w:t>
            </w:r>
          </w:p>
        </w:tc>
        <w:tc>
          <w:tcPr>
            <w:tcW w:w="1723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《今日云和》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544" w:type="dxa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05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43载倾情接力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周璐琳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邹可思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2019.4.29</w:t>
            </w:r>
          </w:p>
        </w:tc>
        <w:tc>
          <w:tcPr>
            <w:tcW w:w="1723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《钱瓯遂昌》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一张请假条，牵动了县委书记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的心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钭小亚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吴敏超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2019.4.2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723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《缙云报》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9133" w:type="dxa"/>
            <w:gridSpan w:val="6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spacing w:line="480" w:lineRule="exact"/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44"/>
                <w:szCs w:val="4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44"/>
                <w:szCs w:val="4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4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餐厨垃圾养殖“黑虫”“变废为宝”生态高效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夏霞 吕琳</w:t>
            </w:r>
          </w:p>
          <w:p>
            <w:pPr>
              <w:spacing w:line="480" w:lineRule="exact"/>
              <w:ind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朱红阳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王锡友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23" w:type="dxa"/>
            <w:tcBorders>
              <w:left w:val="nil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《缙云报》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庆元铅笔企业抱团维权 应诉“国际官司”获得成功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吴明标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范正民、吴凌莉、李健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2019.01.02</w:t>
            </w:r>
          </w:p>
        </w:tc>
        <w:tc>
          <w:tcPr>
            <w:tcW w:w="1723" w:type="dxa"/>
            <w:tcBorders>
              <w:left w:val="nil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《菇乡庆元》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4" w:type="dxa"/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“云和师傅”不远万里为阿克苏四千农户“送技术”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陈雅雯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严晶晶 </w:t>
            </w:r>
          </w:p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王凤凤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2019.12.16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《今日云和》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红军书吧图片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章建辉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张春玲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2019.12.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《钱瓯遂昌》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4" w:type="dxa"/>
            <w:vAlign w:val="top"/>
          </w:tcPr>
          <w:p>
            <w:pPr>
              <w:spacing w:line="3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305" w:type="dxa"/>
            <w:vAlign w:val="top"/>
          </w:tcPr>
          <w:p>
            <w:pPr>
              <w:spacing w:line="3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残疾老人和他的“清明上河图”</w:t>
            </w:r>
          </w:p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叶承慧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0"/>
                <w:sz w:val="24"/>
                <w:szCs w:val="24"/>
              </w:rPr>
              <w:t>集体（肖土根 吴胜）</w:t>
            </w:r>
          </w:p>
        </w:tc>
        <w:tc>
          <w:tcPr>
            <w:tcW w:w="1110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2019.12.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《新松阳》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4" w:type="dxa"/>
            <w:vAlign w:val="top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305" w:type="dxa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一面老党旗 一次新发展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严晶晶 程鹏鹏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叶小平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陈雅雯</w:t>
            </w:r>
          </w:p>
        </w:tc>
        <w:tc>
          <w:tcPr>
            <w:tcW w:w="1110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2019.9.18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《今日云和》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30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“你好，斑马线”系列报道</w:t>
            </w:r>
          </w:p>
        </w:tc>
        <w:tc>
          <w:tcPr>
            <w:tcW w:w="1145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徐佳佩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陈玲俐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尹宇晓</w:t>
            </w:r>
          </w:p>
        </w:tc>
        <w:tc>
          <w:tcPr>
            <w:tcW w:w="1306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张爱微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张铷铷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2019.12.10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2019.12.24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《青田侨报》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他们，将浙西南革命精神唱响西柏坡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吕璧君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吕璧君</w:t>
            </w:r>
          </w:p>
        </w:tc>
        <w:tc>
          <w:tcPr>
            <w:tcW w:w="1110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《缙云报》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544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305" w:type="dxa"/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青年艺人组团创作“红色”剑瓷作品</w:t>
            </w:r>
          </w:p>
        </w:tc>
        <w:tc>
          <w:tcPr>
            <w:tcW w:w="1145" w:type="dxa"/>
            <w:tcBorders>
              <w:left w:val="nil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王苏珍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季 丹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林欣颖 项素兰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蓝钦琪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刘赐平 金伟红 </w:t>
            </w:r>
          </w:p>
        </w:tc>
        <w:tc>
          <w:tcPr>
            <w:tcW w:w="1306" w:type="dxa"/>
            <w:tcBorders>
              <w:left w:val="nil"/>
            </w:tcBorders>
            <w:vAlign w:val="top"/>
          </w:tcPr>
          <w:p>
            <w:pPr>
              <w:spacing w:line="48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吴向东 郑沐欣练丹</w:t>
            </w:r>
          </w:p>
        </w:tc>
        <w:tc>
          <w:tcPr>
            <w:tcW w:w="1110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</w:t>
            </w:r>
          </w:p>
          <w:p>
            <w:pPr>
              <w:spacing w:line="48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2019.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723" w:type="dxa"/>
            <w:tcBorders>
              <w:left w:val="nil"/>
            </w:tcBorders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《今日龙泉》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="420" w:leftChars="0"/>
        <w:rPr>
          <w:rFonts w:hint="eastAsia" w:ascii="黑体" w:hAnsi="黑体" w:eastAsia="黑体" w:cs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9735"/>
    <w:multiLevelType w:val="singleLevel"/>
    <w:tmpl w:val="14AA9735"/>
    <w:lvl w:ilvl="0" w:tentative="0">
      <w:start w:val="1"/>
      <w:numFmt w:val="chineseCounting"/>
      <w:suff w:val="nothing"/>
      <w:lvlText w:val="%1、"/>
      <w:lvlJc w:val="left"/>
      <w:pPr>
        <w:ind w:left="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E6851"/>
    <w:rsid w:val="1CA21B1E"/>
    <w:rsid w:val="35656559"/>
    <w:rsid w:val="394053D0"/>
    <w:rsid w:val="71FB07B5"/>
    <w:rsid w:val="7A01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2020-07-27T02:17:00Z</dcterms:created>
  <dc:creator>Administrator</dc:creator>
  <cp:lastModifiedBy>潇盼哒</cp:lastModifiedBy>
  <dcterms:modified xsi:type="dcterms:W3CDTF">2020-07-28T02:17:28Z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